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政务服务事项办事指南空表（依申请类）</w:t>
      </w:r>
    </w:p>
    <w:tbl>
      <w:tblPr>
        <w:tblStyle w:val="5"/>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3"/>
        <w:gridCol w:w="2058"/>
        <w:gridCol w:w="453"/>
        <w:gridCol w:w="2271"/>
        <w:gridCol w:w="858"/>
        <w:gridCol w:w="1033"/>
        <w:gridCol w:w="767"/>
        <w:gridCol w:w="942"/>
        <w:gridCol w:w="646"/>
        <w:gridCol w:w="600"/>
        <w:gridCol w:w="710"/>
        <w:gridCol w:w="311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序号</w:t>
            </w:r>
          </w:p>
        </w:tc>
        <w:tc>
          <w:tcPr>
            <w:tcW w:w="2058" w:type="dxa"/>
          </w:tcPr>
          <w:p>
            <w:r>
              <w:rPr>
                <w:rFonts w:hint="eastAsia"/>
              </w:rPr>
              <w:t>信息要素</w:t>
            </w:r>
          </w:p>
        </w:tc>
        <w:tc>
          <w:tcPr>
            <w:tcW w:w="11393" w:type="dxa"/>
            <w:gridSpan w:val="10"/>
          </w:tcPr>
          <w:p>
            <w:r>
              <w:rPr>
                <w:rFonts w:hint="eastAsia"/>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1</w:t>
            </w:r>
          </w:p>
        </w:tc>
        <w:tc>
          <w:tcPr>
            <w:tcW w:w="2058" w:type="dxa"/>
          </w:tcPr>
          <w:p>
            <w:r>
              <w:rPr>
                <w:rFonts w:hint="eastAsia"/>
              </w:rPr>
              <w:t>主项名称（子项名称）</w:t>
            </w:r>
          </w:p>
        </w:tc>
        <w:tc>
          <w:tcPr>
            <w:tcW w:w="11393" w:type="dxa"/>
            <w:gridSpan w:val="10"/>
          </w:tcPr>
          <w:p>
            <w:pPr>
              <w:rPr>
                <w:rFonts w:hint="eastAsia"/>
              </w:rPr>
            </w:pPr>
            <w:r>
              <w:rPr>
                <w:rFonts w:hint="eastAsia"/>
              </w:rPr>
              <w:t>进口兽药通关单核发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w:t>
            </w:r>
          </w:p>
        </w:tc>
        <w:tc>
          <w:tcPr>
            <w:tcW w:w="2058" w:type="dxa"/>
          </w:tcPr>
          <w:p>
            <w:r>
              <w:rPr>
                <w:rFonts w:hint="eastAsia"/>
              </w:rPr>
              <w:t>*事项类型</w:t>
            </w:r>
          </w:p>
        </w:tc>
        <w:tc>
          <w:tcPr>
            <w:tcW w:w="11393" w:type="dxa"/>
            <w:gridSpan w:val="10"/>
          </w:tcPr>
          <w:p>
            <w:pPr>
              <w:rPr>
                <w:rFonts w:hint="eastAsia"/>
              </w:rPr>
            </w:pPr>
            <w:r>
              <w:rPr>
                <w:rFonts w:hint="eastAsia"/>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3</w:t>
            </w:r>
          </w:p>
        </w:tc>
        <w:tc>
          <w:tcPr>
            <w:tcW w:w="2058" w:type="dxa"/>
          </w:tcPr>
          <w:p>
            <w:r>
              <w:rPr>
                <w:rFonts w:hint="eastAsia"/>
              </w:rPr>
              <w:t>*设定依据</w:t>
            </w:r>
          </w:p>
        </w:tc>
        <w:tc>
          <w:tcPr>
            <w:tcW w:w="11393" w:type="dxa"/>
            <w:gridSpan w:val="10"/>
          </w:tcPr>
          <w:p>
            <w:pPr>
              <w:rPr>
                <w:rFonts w:hint="eastAsia"/>
              </w:rPr>
            </w:pPr>
            <w:r>
              <w:rPr>
                <w:rFonts w:hint="eastAsia"/>
              </w:rPr>
              <w:t>【行政法规】《兽药管理条例》（国务院令第404号，2004年4月9日颁布） 第三十五条进口在中国已取得进口兽药注册证书的其他兽药的，凭进口兽药注册证书到口岸所在地人民政府兽医行政管理部门办理进口兽药通关单。 【规章】《兽药进口管理办法》（农业部令第2号，2008年1月1日颁布） 第五条兽药进口应当办理《进口兽药通关单》。《进口兽药通关单》由中国境内代理商向兽药进口口岸所在地省级人民政府兽医行政管理部门申请。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w:t>
            </w:r>
          </w:p>
        </w:tc>
        <w:tc>
          <w:tcPr>
            <w:tcW w:w="2058" w:type="dxa"/>
          </w:tcPr>
          <w:p>
            <w:r>
              <w:rPr>
                <w:rFonts w:hint="eastAsia"/>
              </w:rPr>
              <w:t>权力来源</w:t>
            </w:r>
          </w:p>
        </w:tc>
        <w:tc>
          <w:tcPr>
            <w:tcW w:w="11393" w:type="dxa"/>
            <w:gridSpan w:val="10"/>
          </w:tcPr>
          <w:p>
            <w:pPr>
              <w:rPr>
                <w:rFonts w:hint="eastAsia"/>
              </w:rPr>
            </w:pPr>
            <w:r>
              <w:rPr>
                <w:rFonts w:hint="eastAsia"/>
              </w:rPr>
              <w:t>上级下放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5</w:t>
            </w:r>
          </w:p>
        </w:tc>
        <w:tc>
          <w:tcPr>
            <w:tcW w:w="2058" w:type="dxa"/>
          </w:tcPr>
          <w:p>
            <w:r>
              <w:rPr>
                <w:rFonts w:hint="eastAsia"/>
              </w:rPr>
              <w:t>*行使层级</w:t>
            </w:r>
          </w:p>
        </w:tc>
        <w:tc>
          <w:tcPr>
            <w:tcW w:w="11393" w:type="dxa"/>
            <w:gridSpan w:val="10"/>
          </w:tcPr>
          <w:p>
            <w:pPr>
              <w:rPr>
                <w:rFonts w:hint="eastAsia"/>
              </w:rPr>
            </w:pPr>
            <w:r>
              <w:rPr>
                <w:rFonts w:hint="eastAsia"/>
              </w:rPr>
              <w:t>市级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6</w:t>
            </w:r>
          </w:p>
        </w:tc>
        <w:tc>
          <w:tcPr>
            <w:tcW w:w="2058" w:type="dxa"/>
          </w:tcPr>
          <w:p>
            <w:r>
              <w:rPr>
                <w:rFonts w:hint="eastAsia"/>
              </w:rPr>
              <w:t>法定办结时限</w:t>
            </w:r>
          </w:p>
        </w:tc>
        <w:tc>
          <w:tcPr>
            <w:tcW w:w="11393" w:type="dxa"/>
            <w:gridSpan w:val="10"/>
          </w:tcPr>
          <w:p>
            <w:pPr>
              <w:rPr>
                <w:rFonts w:hint="default"/>
                <w:lang w:val="en-US" w:eastAsia="zh-CN"/>
              </w:rPr>
            </w:pPr>
            <w:r>
              <w:rPr>
                <w:rFonts w:hint="eastAsia"/>
                <w:lang w:val="en-US" w:eastAsia="zh-CN"/>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7</w:t>
            </w:r>
          </w:p>
        </w:tc>
        <w:tc>
          <w:tcPr>
            <w:tcW w:w="2058" w:type="dxa"/>
          </w:tcPr>
          <w:p>
            <w:r>
              <w:rPr>
                <w:rFonts w:hint="eastAsia"/>
              </w:rPr>
              <w:t>法定办结时限单位</w:t>
            </w:r>
          </w:p>
        </w:tc>
        <w:tc>
          <w:tcPr>
            <w:tcW w:w="11393" w:type="dxa"/>
            <w:gridSpan w:val="10"/>
          </w:tcPr>
          <w:p>
            <w:pPr>
              <w:rPr>
                <w:rFonts w:hint="eastAsia"/>
                <w:lang w:val="en-US" w:eastAsia="zh-CN"/>
              </w:rPr>
            </w:pPr>
            <w:r>
              <w:rPr>
                <w:rFonts w:hint="eastAsia"/>
                <w:lang w:val="en-US" w:eastAsia="zh-CN"/>
              </w:rPr>
              <w:t>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8</w:t>
            </w:r>
          </w:p>
        </w:tc>
        <w:tc>
          <w:tcPr>
            <w:tcW w:w="2058" w:type="dxa"/>
          </w:tcPr>
          <w:p>
            <w:r>
              <w:rPr>
                <w:rFonts w:hint="eastAsia"/>
              </w:rPr>
              <w:t>*承诺时限</w:t>
            </w:r>
          </w:p>
        </w:tc>
        <w:tc>
          <w:tcPr>
            <w:tcW w:w="11393" w:type="dxa"/>
            <w:gridSpan w:val="10"/>
          </w:tcPr>
          <w:p>
            <w:pPr>
              <w:rPr>
                <w:rFonts w:hint="default"/>
                <w:lang w:val="en-US" w:eastAsia="zh-CN"/>
              </w:rPr>
            </w:pPr>
            <w:r>
              <w:rPr>
                <w:rFonts w:hint="eastAsia"/>
                <w:lang w:val="en-US" w:eastAsia="zh-CN"/>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9</w:t>
            </w:r>
          </w:p>
        </w:tc>
        <w:tc>
          <w:tcPr>
            <w:tcW w:w="2058" w:type="dxa"/>
          </w:tcPr>
          <w:p>
            <w:r>
              <w:rPr>
                <w:rFonts w:hint="eastAsia"/>
              </w:rPr>
              <w:t>面向自然人事项主题分类</w:t>
            </w:r>
          </w:p>
        </w:tc>
        <w:tc>
          <w:tcPr>
            <w:tcW w:w="11393" w:type="dxa"/>
            <w:gridSpan w:val="10"/>
          </w:tcPr>
          <w:p>
            <w:pPr>
              <w:rPr>
                <w:rFonts w:hint="eastAsia"/>
                <w:lang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10</w:t>
            </w:r>
          </w:p>
        </w:tc>
        <w:tc>
          <w:tcPr>
            <w:tcW w:w="2058" w:type="dxa"/>
          </w:tcPr>
          <w:p>
            <w:r>
              <w:rPr>
                <w:rFonts w:hint="eastAsia"/>
              </w:rPr>
              <w:t>面向法人事项主体分类</w:t>
            </w:r>
          </w:p>
        </w:tc>
        <w:tc>
          <w:tcPr>
            <w:tcW w:w="11393" w:type="dxa"/>
            <w:gridSpan w:val="10"/>
          </w:tcPr>
          <w:p>
            <w:pPr>
              <w:rPr>
                <w:rFonts w:hint="eastAsia"/>
              </w:rPr>
            </w:pPr>
            <w:r>
              <w:rPr>
                <w:rFonts w:hint="eastAsia"/>
                <w:lang w:eastAsia="zh-CN"/>
              </w:rPr>
              <w:t>农林牧渔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2" w:hRule="atLeast"/>
        </w:trPr>
        <w:tc>
          <w:tcPr>
            <w:tcW w:w="723" w:type="dxa"/>
          </w:tcPr>
          <w:p>
            <w:r>
              <w:rPr>
                <w:rFonts w:hint="eastAsia"/>
              </w:rPr>
              <w:t>11</w:t>
            </w:r>
          </w:p>
        </w:tc>
        <w:tc>
          <w:tcPr>
            <w:tcW w:w="2058" w:type="dxa"/>
          </w:tcPr>
          <w:p>
            <w:r>
              <w:rPr>
                <w:rFonts w:hint="eastAsia"/>
              </w:rPr>
              <w:t>受理条件</w:t>
            </w:r>
          </w:p>
        </w:tc>
        <w:tc>
          <w:tcPr>
            <w:tcW w:w="11393" w:type="dxa"/>
            <w:gridSpan w:val="10"/>
          </w:tcPr>
          <w:p>
            <w:pPr>
              <w:rPr>
                <w:rFonts w:hint="eastAsia"/>
              </w:rPr>
            </w:pPr>
            <w:r>
              <w:rPr>
                <w:rFonts w:hint="eastAsia"/>
              </w:rPr>
              <w:t>(一)与所经营的兽药相适应的兽药技术人员; (二)与所经营的兽药相适应的营业场所、设备、仓库设施; (三)与所经营的兽药相适应的质量管理机构或者人员; (四)兽药经营质量管理规范规定的其他经营条件。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12/21</w:t>
            </w:r>
          </w:p>
        </w:tc>
        <w:tc>
          <w:tcPr>
            <w:tcW w:w="2058" w:type="dxa"/>
          </w:tcPr>
          <w:p>
            <w:r>
              <w:rPr>
                <w:rFonts w:hint="eastAsia"/>
              </w:rPr>
              <w:t>申请材料</w:t>
            </w:r>
          </w:p>
        </w:tc>
        <w:tc>
          <w:tcPr>
            <w:tcW w:w="453" w:type="dxa"/>
            <w:tcBorders>
              <w:right w:val="single" w:color="auto" w:sz="4" w:space="0"/>
            </w:tcBorders>
          </w:tcPr>
          <w:p>
            <w:r>
              <w:rPr>
                <w:rFonts w:hint="eastAsia"/>
              </w:rPr>
              <w:t>序号</w:t>
            </w:r>
          </w:p>
        </w:tc>
        <w:tc>
          <w:tcPr>
            <w:tcW w:w="2271" w:type="dxa"/>
            <w:tcBorders>
              <w:left w:val="single" w:color="auto" w:sz="4" w:space="0"/>
              <w:right w:val="single" w:color="auto" w:sz="4" w:space="0"/>
            </w:tcBorders>
          </w:tcPr>
          <w:p>
            <w:r>
              <w:rPr>
                <w:rFonts w:hint="eastAsia"/>
              </w:rPr>
              <w:t>材料名称</w:t>
            </w:r>
          </w:p>
        </w:tc>
        <w:tc>
          <w:tcPr>
            <w:tcW w:w="858" w:type="dxa"/>
            <w:tcBorders>
              <w:left w:val="single" w:color="auto" w:sz="4" w:space="0"/>
              <w:right w:val="single" w:color="auto" w:sz="4" w:space="0"/>
            </w:tcBorders>
          </w:tcPr>
          <w:p>
            <w:r>
              <w:rPr>
                <w:rFonts w:hint="eastAsia"/>
              </w:rPr>
              <w:t>材料必要性</w:t>
            </w:r>
          </w:p>
        </w:tc>
        <w:tc>
          <w:tcPr>
            <w:tcW w:w="1033" w:type="dxa"/>
            <w:tcBorders>
              <w:left w:val="single" w:color="auto" w:sz="4" w:space="0"/>
              <w:right w:val="single" w:color="auto" w:sz="4" w:space="0"/>
            </w:tcBorders>
          </w:tcPr>
          <w:p>
            <w:r>
              <w:rPr>
                <w:rFonts w:hint="eastAsia"/>
              </w:rPr>
              <w:t>来源渠道</w:t>
            </w:r>
          </w:p>
        </w:tc>
        <w:tc>
          <w:tcPr>
            <w:tcW w:w="767" w:type="dxa"/>
            <w:tcBorders>
              <w:left w:val="single" w:color="auto" w:sz="4" w:space="0"/>
              <w:right w:val="single" w:color="auto" w:sz="4" w:space="0"/>
            </w:tcBorders>
          </w:tcPr>
          <w:p>
            <w:r>
              <w:rPr>
                <w:rFonts w:hint="eastAsia"/>
              </w:rPr>
              <w:t>材料原件分数</w:t>
            </w:r>
          </w:p>
        </w:tc>
        <w:tc>
          <w:tcPr>
            <w:tcW w:w="942" w:type="dxa"/>
            <w:tcBorders>
              <w:left w:val="single" w:color="auto" w:sz="4" w:space="0"/>
              <w:right w:val="single" w:color="auto" w:sz="4" w:space="0"/>
            </w:tcBorders>
          </w:tcPr>
          <w:p>
            <w:r>
              <w:rPr>
                <w:rFonts w:hint="eastAsia"/>
              </w:rPr>
              <w:t>材料复印件份数</w:t>
            </w:r>
          </w:p>
        </w:tc>
        <w:tc>
          <w:tcPr>
            <w:tcW w:w="646" w:type="dxa"/>
            <w:tcBorders>
              <w:left w:val="single" w:color="auto" w:sz="4" w:space="0"/>
              <w:right w:val="single" w:color="auto" w:sz="4" w:space="0"/>
            </w:tcBorders>
          </w:tcPr>
          <w:p>
            <w:r>
              <w:rPr>
                <w:rFonts w:hint="eastAsia"/>
              </w:rPr>
              <w:t>空本</w:t>
            </w:r>
          </w:p>
        </w:tc>
        <w:tc>
          <w:tcPr>
            <w:tcW w:w="600" w:type="dxa"/>
            <w:tcBorders>
              <w:left w:val="single" w:color="auto" w:sz="4" w:space="0"/>
              <w:right w:val="single" w:color="auto" w:sz="4" w:space="0"/>
            </w:tcBorders>
          </w:tcPr>
          <w:p>
            <w:r>
              <w:rPr>
                <w:rFonts w:hint="eastAsia"/>
              </w:rPr>
              <w:t>样本</w:t>
            </w:r>
          </w:p>
        </w:tc>
        <w:tc>
          <w:tcPr>
            <w:tcW w:w="710" w:type="dxa"/>
            <w:tcBorders>
              <w:left w:val="single" w:color="auto" w:sz="4" w:space="0"/>
              <w:right w:val="single" w:color="auto" w:sz="4" w:space="0"/>
            </w:tcBorders>
          </w:tcPr>
          <w:p>
            <w:r>
              <w:rPr>
                <w:rFonts w:hint="eastAsia"/>
              </w:rPr>
              <w:t>备注</w:t>
            </w:r>
          </w:p>
        </w:tc>
        <w:tc>
          <w:tcPr>
            <w:tcW w:w="3113" w:type="dxa"/>
            <w:tcBorders>
              <w:left w:val="single" w:color="auto" w:sz="4" w:space="0"/>
            </w:tcBorders>
          </w:tcPr>
          <w:p>
            <w:r>
              <w:rPr>
                <w:rFonts w:hint="eastAsia"/>
              </w:rPr>
              <w:t>要求提供材料的依据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tcPr>
          <w:p>
            <w:pPr>
              <w:rPr>
                <w:rFonts w:hint="eastAsia"/>
                <w:lang w:val="en-US" w:eastAsia="zh-CN"/>
              </w:rPr>
            </w:pPr>
            <w:r>
              <w:rPr>
                <w:rFonts w:hint="eastAsia"/>
                <w:lang w:val="en-US" w:eastAsia="zh-CN"/>
              </w:rPr>
              <w:t>1</w:t>
            </w:r>
          </w:p>
        </w:tc>
        <w:tc>
          <w:tcPr>
            <w:tcW w:w="2271" w:type="dxa"/>
            <w:tcBorders>
              <w:left w:val="single" w:color="auto" w:sz="4" w:space="0"/>
              <w:right w:val="single" w:color="auto" w:sz="4" w:space="0"/>
            </w:tcBorders>
          </w:tcPr>
          <w:p>
            <w:pPr>
              <w:rPr>
                <w:rFonts w:hint="eastAsia"/>
              </w:rPr>
            </w:pPr>
            <w:r>
              <w:rPr>
                <w:rFonts w:hint="eastAsia"/>
              </w:rPr>
              <w:t>兽药进口申请表</w:t>
            </w:r>
          </w:p>
        </w:tc>
        <w:tc>
          <w:tcPr>
            <w:tcW w:w="858" w:type="dxa"/>
            <w:tcBorders>
              <w:left w:val="single" w:color="auto" w:sz="4" w:space="0"/>
              <w:right w:val="single" w:color="auto" w:sz="4" w:space="0"/>
            </w:tcBorders>
          </w:tcPr>
          <w:p>
            <w:pPr>
              <w:rPr>
                <w:rFonts w:hint="eastAsia"/>
              </w:rPr>
            </w:pPr>
            <w:r>
              <w:rPr>
                <w:rFonts w:hint="eastAsia"/>
              </w:rPr>
              <w:t>必要</w:t>
            </w:r>
          </w:p>
        </w:tc>
        <w:tc>
          <w:tcPr>
            <w:tcW w:w="1033" w:type="dxa"/>
            <w:tcBorders>
              <w:left w:val="single" w:color="auto" w:sz="4" w:space="0"/>
              <w:right w:val="single" w:color="auto" w:sz="4" w:space="0"/>
            </w:tcBorders>
          </w:tcPr>
          <w:p>
            <w:pPr>
              <w:rPr>
                <w:rFonts w:hint="eastAsia"/>
              </w:rPr>
            </w:pPr>
            <w:r>
              <w:rPr>
                <w:rFonts w:hint="eastAsia"/>
              </w:rPr>
              <w:t>政府部门核发</w:t>
            </w:r>
          </w:p>
        </w:tc>
        <w:tc>
          <w:tcPr>
            <w:tcW w:w="767" w:type="dxa"/>
            <w:tcBorders>
              <w:left w:val="single" w:color="auto" w:sz="4" w:space="0"/>
              <w:right w:val="single" w:color="auto" w:sz="4" w:space="0"/>
            </w:tcBorders>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tcPr>
          <w:p>
            <w:pPr>
              <w:rPr>
                <w:rFonts w:hint="eastAsia"/>
              </w:rPr>
            </w:pPr>
          </w:p>
        </w:tc>
        <w:tc>
          <w:tcPr>
            <w:tcW w:w="600" w:type="dxa"/>
            <w:tcBorders>
              <w:left w:val="single" w:color="auto" w:sz="4" w:space="0"/>
              <w:right w:val="single" w:color="auto" w:sz="4" w:space="0"/>
            </w:tcBorders>
          </w:tcPr>
          <w:p>
            <w:pPr>
              <w:rPr>
                <w:rFonts w:hint="eastAsia"/>
              </w:rPr>
            </w:pPr>
          </w:p>
        </w:tc>
        <w:tc>
          <w:tcPr>
            <w:tcW w:w="710" w:type="dxa"/>
            <w:tcBorders>
              <w:left w:val="single" w:color="auto" w:sz="4" w:space="0"/>
              <w:right w:val="single" w:color="auto" w:sz="4" w:space="0"/>
            </w:tcBorders>
          </w:tcPr>
          <w:p>
            <w:pPr>
              <w:rPr>
                <w:rFonts w:hint="eastAsia"/>
              </w:rPr>
            </w:pPr>
          </w:p>
        </w:tc>
        <w:tc>
          <w:tcPr>
            <w:tcW w:w="3113" w:type="dxa"/>
            <w:tcBorders>
              <w:left w:val="single" w:color="auto" w:sz="4" w:space="0"/>
            </w:tcBorders>
          </w:tcPr>
          <w:p>
            <w:pPr>
              <w:rPr>
                <w:rFonts w:hint="eastAsia"/>
              </w:rPr>
            </w:pPr>
            <w:r>
              <w:rPr>
                <w:rFonts w:hint="eastAsia"/>
              </w:rPr>
              <w:t>《兽药进口管理办法》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trPr>
        <w:tc>
          <w:tcPr>
            <w:tcW w:w="723" w:type="dxa"/>
          </w:tcPr>
          <w:p/>
        </w:tc>
        <w:tc>
          <w:tcPr>
            <w:tcW w:w="2058" w:type="dxa"/>
          </w:tcPr>
          <w:p/>
        </w:tc>
        <w:tc>
          <w:tcPr>
            <w:tcW w:w="453" w:type="dxa"/>
            <w:tcBorders>
              <w:right w:val="single" w:color="auto" w:sz="4" w:space="0"/>
            </w:tcBorders>
          </w:tcPr>
          <w:p>
            <w:pPr>
              <w:rPr>
                <w:rFonts w:hint="eastAsia"/>
                <w:lang w:val="en-US" w:eastAsia="zh-CN"/>
              </w:rPr>
            </w:pPr>
            <w:r>
              <w:rPr>
                <w:rFonts w:hint="eastAsia"/>
                <w:lang w:val="en-US" w:eastAsia="zh-CN"/>
              </w:rPr>
              <w:t>2</w:t>
            </w:r>
          </w:p>
        </w:tc>
        <w:tc>
          <w:tcPr>
            <w:tcW w:w="2271" w:type="dxa"/>
            <w:tcBorders>
              <w:left w:val="single" w:color="auto" w:sz="4" w:space="0"/>
              <w:right w:val="single" w:color="auto" w:sz="4" w:space="0"/>
            </w:tcBorders>
          </w:tcPr>
          <w:p>
            <w:pPr>
              <w:rPr>
                <w:rFonts w:hint="eastAsia"/>
              </w:rPr>
            </w:pPr>
            <w:r>
              <w:rPr>
                <w:rFonts w:hint="eastAsia"/>
              </w:rPr>
              <w:t>代理合同（授权书）和购货合同复印件</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《兽药进口管理办法》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tc>
        <w:tc>
          <w:tcPr>
            <w:tcW w:w="2058" w:type="dxa"/>
          </w:tcPr>
          <w:p/>
        </w:tc>
        <w:tc>
          <w:tcPr>
            <w:tcW w:w="453" w:type="dxa"/>
            <w:tcBorders>
              <w:right w:val="single" w:color="auto" w:sz="4" w:space="0"/>
            </w:tcBorders>
            <w:vAlign w:val="top"/>
          </w:tcPr>
          <w:p>
            <w:pPr>
              <w:rPr>
                <w:rFonts w:hint="eastAsia"/>
                <w:lang w:val="en-US" w:eastAsia="zh-CN"/>
              </w:rPr>
            </w:pPr>
            <w:r>
              <w:rPr>
                <w:rFonts w:hint="eastAsia"/>
                <w:lang w:val="en-US" w:eastAsia="zh-CN"/>
              </w:rPr>
              <w:t>3</w:t>
            </w:r>
          </w:p>
        </w:tc>
        <w:tc>
          <w:tcPr>
            <w:tcW w:w="2271" w:type="dxa"/>
            <w:tcBorders>
              <w:left w:val="single" w:color="auto" w:sz="4" w:space="0"/>
              <w:right w:val="single" w:color="auto" w:sz="4" w:space="0"/>
            </w:tcBorders>
            <w:vAlign w:val="top"/>
          </w:tcPr>
          <w:p>
            <w:pPr>
              <w:rPr>
                <w:rFonts w:hint="eastAsia"/>
                <w:lang w:eastAsia="zh-CN"/>
              </w:rPr>
            </w:pPr>
            <w:r>
              <w:rPr>
                <w:rFonts w:hint="eastAsia"/>
              </w:rPr>
              <w:t>《兽药经营许可证》、工商营业执照复印件；兽药生产企业申请进口本企业生产所需原料药的，提交《兽药生产许可证》、工商营业执照及其所生产产品的批准文号证明文件复印件</w:t>
            </w:r>
            <w:r>
              <w:rPr>
                <w:rFonts w:hint="eastAsia"/>
                <w:lang w:eastAsia="zh-CN"/>
              </w:rPr>
              <w:t>。</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《兽药进口管理办法》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4</w:t>
            </w:r>
          </w:p>
        </w:tc>
        <w:tc>
          <w:tcPr>
            <w:tcW w:w="2271" w:type="dxa"/>
            <w:tcBorders>
              <w:left w:val="single" w:color="auto" w:sz="4" w:space="0"/>
              <w:right w:val="single" w:color="auto" w:sz="4" w:space="0"/>
            </w:tcBorders>
            <w:vAlign w:val="top"/>
          </w:tcPr>
          <w:p>
            <w:pPr>
              <w:rPr>
                <w:rFonts w:hint="eastAsia"/>
              </w:rPr>
            </w:pPr>
            <w:r>
              <w:rPr>
                <w:rFonts w:hint="eastAsia"/>
              </w:rPr>
              <w:t>进口兽药注册证书》复印件；生产企业为港、澳、台企业的，提交《兽药注册证书》复印件</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lang w:eastAsia="zh-CN"/>
              </w:rPr>
            </w:pPr>
            <w:r>
              <w:rPr>
                <w:rFonts w:hint="eastAsia"/>
                <w:lang w:eastAsia="zh-CN"/>
              </w:rPr>
              <w:t>政府部门核发</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《兽药进口管理办法》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5</w:t>
            </w:r>
          </w:p>
        </w:tc>
        <w:tc>
          <w:tcPr>
            <w:tcW w:w="2271" w:type="dxa"/>
            <w:tcBorders>
              <w:left w:val="single" w:color="auto" w:sz="4" w:space="0"/>
              <w:right w:val="single" w:color="auto" w:sz="4" w:space="0"/>
            </w:tcBorders>
            <w:vAlign w:val="top"/>
          </w:tcPr>
          <w:p>
            <w:pPr>
              <w:rPr>
                <w:rFonts w:hint="eastAsia"/>
              </w:rPr>
            </w:pPr>
            <w:r>
              <w:rPr>
                <w:rFonts w:hint="eastAsia"/>
              </w:rPr>
              <w:t>产品出厂检验报告</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《兽药进口管理办法》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93" w:hRule="atLeast"/>
        </w:trPr>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6</w:t>
            </w:r>
          </w:p>
        </w:tc>
        <w:tc>
          <w:tcPr>
            <w:tcW w:w="2271" w:type="dxa"/>
            <w:tcBorders>
              <w:left w:val="single" w:color="auto" w:sz="4" w:space="0"/>
              <w:right w:val="single" w:color="auto" w:sz="4" w:space="0"/>
            </w:tcBorders>
            <w:vAlign w:val="top"/>
          </w:tcPr>
          <w:p>
            <w:pPr>
              <w:rPr>
                <w:rFonts w:hint="eastAsia"/>
              </w:rPr>
            </w:pPr>
            <w:r>
              <w:rPr>
                <w:rFonts w:hint="eastAsia"/>
              </w:rPr>
              <w:t>装箱单、提运单和货运发票复印件</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lang w:eastAsia="zh-CN"/>
              </w:rPr>
              <w:t>政府部门核发</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《兽药进口管理办法》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7</w:t>
            </w:r>
          </w:p>
        </w:tc>
        <w:tc>
          <w:tcPr>
            <w:tcW w:w="2271" w:type="dxa"/>
            <w:tcBorders>
              <w:left w:val="single" w:color="auto" w:sz="4" w:space="0"/>
              <w:right w:val="single" w:color="auto" w:sz="4" w:space="0"/>
            </w:tcBorders>
            <w:vAlign w:val="top"/>
          </w:tcPr>
          <w:p>
            <w:pPr>
              <w:rPr>
                <w:rFonts w:hint="eastAsia"/>
              </w:rPr>
            </w:pPr>
            <w:r>
              <w:rPr>
                <w:rFonts w:hint="eastAsia"/>
              </w:rPr>
              <w:t>产品中文标签、说明书式样。</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《兽药进口管理办法》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22</w:t>
            </w:r>
          </w:p>
        </w:tc>
        <w:tc>
          <w:tcPr>
            <w:tcW w:w="2058" w:type="dxa"/>
          </w:tcPr>
          <w:p>
            <w:r>
              <w:rPr>
                <w:rFonts w:hint="eastAsia"/>
              </w:rPr>
              <w:t>服务对象</w:t>
            </w:r>
          </w:p>
        </w:tc>
        <w:tc>
          <w:tcPr>
            <w:tcW w:w="11393" w:type="dxa"/>
            <w:gridSpan w:val="10"/>
          </w:tcPr>
          <w:p>
            <w:pPr>
              <w:rPr>
                <w:rFonts w:hint="eastAsia"/>
              </w:rPr>
            </w:pPr>
            <w:r>
              <w:rPr>
                <w:rFonts w:hint="eastAsia"/>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9" w:hRule="atLeast"/>
        </w:trPr>
        <w:tc>
          <w:tcPr>
            <w:tcW w:w="723" w:type="dxa"/>
          </w:tcPr>
          <w:p>
            <w:r>
              <w:rPr>
                <w:rFonts w:hint="eastAsia"/>
              </w:rPr>
              <w:t>23</w:t>
            </w:r>
          </w:p>
        </w:tc>
        <w:tc>
          <w:tcPr>
            <w:tcW w:w="2058" w:type="dxa"/>
          </w:tcPr>
          <w:p>
            <w:r>
              <w:rPr>
                <w:rFonts w:hint="eastAsia"/>
              </w:rPr>
              <w:t>基本编码</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24</w:t>
            </w:r>
          </w:p>
        </w:tc>
        <w:tc>
          <w:tcPr>
            <w:tcW w:w="2058" w:type="dxa"/>
          </w:tcPr>
          <w:p>
            <w:r>
              <w:rPr>
                <w:rFonts w:hint="eastAsia"/>
              </w:rPr>
              <w:t>实施编码</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25</w:t>
            </w:r>
          </w:p>
        </w:tc>
        <w:tc>
          <w:tcPr>
            <w:tcW w:w="2058" w:type="dxa"/>
          </w:tcPr>
          <w:p>
            <w:r>
              <w:rPr>
                <w:rFonts w:hint="eastAsia"/>
              </w:rPr>
              <w:t>实施主体</w:t>
            </w:r>
          </w:p>
        </w:tc>
        <w:tc>
          <w:tcPr>
            <w:tcW w:w="11393" w:type="dxa"/>
            <w:gridSpan w:val="10"/>
          </w:tcPr>
          <w:p>
            <w:pPr>
              <w:rPr>
                <w:rFonts w:hint="eastAsia" w:eastAsiaTheme="minorEastAsia"/>
                <w:lang w:eastAsia="zh-CN"/>
              </w:rPr>
            </w:pPr>
            <w:r>
              <w:rPr>
                <w:rFonts w:hint="eastAsia"/>
                <w:lang w:eastAsia="zh-CN"/>
              </w:rPr>
              <w:t>抚顺市农业农村局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26</w:t>
            </w:r>
          </w:p>
        </w:tc>
        <w:tc>
          <w:tcPr>
            <w:tcW w:w="2058" w:type="dxa"/>
          </w:tcPr>
          <w:p>
            <w:r>
              <w:rPr>
                <w:rFonts w:hint="eastAsia"/>
              </w:rPr>
              <w:t>实施主体性质</w:t>
            </w:r>
          </w:p>
        </w:tc>
        <w:tc>
          <w:tcPr>
            <w:tcW w:w="11393" w:type="dxa"/>
            <w:gridSpan w:val="10"/>
          </w:tcPr>
          <w:p>
            <w:pPr>
              <w:rPr>
                <w:rFonts w:hint="eastAsia" w:eastAsiaTheme="minorEastAsia"/>
                <w:lang w:eastAsia="zh-CN"/>
              </w:rPr>
            </w:pPr>
            <w:r>
              <w:rPr>
                <w:rFonts w:hint="eastAsia"/>
                <w:lang w:eastAsia="zh-CN"/>
              </w:rPr>
              <w:t>法定机关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27</w:t>
            </w:r>
          </w:p>
        </w:tc>
        <w:tc>
          <w:tcPr>
            <w:tcW w:w="2058" w:type="dxa"/>
          </w:tcPr>
          <w:p>
            <w:r>
              <w:rPr>
                <w:rFonts w:hint="eastAsia"/>
              </w:rPr>
              <w:t>实施主体编码</w:t>
            </w:r>
          </w:p>
        </w:tc>
        <w:tc>
          <w:tcPr>
            <w:tcW w:w="11393" w:type="dxa"/>
            <w:gridSpan w:val="10"/>
          </w:tcPr>
          <w:p>
            <w:pPr>
              <w:rPr>
                <w:rFonts w:hint="eastAsia" w:eastAsiaTheme="minorEastAsia"/>
                <w:lang w:eastAsia="zh-CN"/>
              </w:rPr>
            </w:pPr>
            <w:r>
              <w:rPr>
                <w:rFonts w:hint="eastAsia" w:eastAsiaTheme="minorEastAsia"/>
                <w:lang w:eastAsia="zh-CN"/>
              </w:rPr>
              <w:t>11210400001120522Y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28</w:t>
            </w:r>
          </w:p>
        </w:tc>
        <w:tc>
          <w:tcPr>
            <w:tcW w:w="2058" w:type="dxa"/>
          </w:tcPr>
          <w:p>
            <w:r>
              <w:rPr>
                <w:rFonts w:hint="eastAsia"/>
              </w:rPr>
              <w:t>*承办机构</w:t>
            </w:r>
          </w:p>
        </w:tc>
        <w:tc>
          <w:tcPr>
            <w:tcW w:w="11393" w:type="dxa"/>
            <w:gridSpan w:val="10"/>
          </w:tcPr>
          <w:p>
            <w:r>
              <w:rPr>
                <w:rFonts w:hint="eastAsia"/>
                <w:lang w:eastAsia="zh-CN"/>
              </w:rPr>
              <w:t>抚顺市农业农村局行政审批科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29</w:t>
            </w:r>
          </w:p>
        </w:tc>
        <w:tc>
          <w:tcPr>
            <w:tcW w:w="2058" w:type="dxa"/>
          </w:tcPr>
          <w:p>
            <w:r>
              <w:rPr>
                <w:rFonts w:hint="eastAsia"/>
              </w:rPr>
              <w:t>办理形式</w:t>
            </w:r>
          </w:p>
        </w:tc>
        <w:tc>
          <w:tcPr>
            <w:tcW w:w="11393" w:type="dxa"/>
            <w:gridSpan w:val="10"/>
          </w:tcPr>
          <w:p>
            <w:pPr>
              <w:rPr>
                <w:rFonts w:hint="default" w:eastAsiaTheme="minorEastAsia"/>
                <w:lang w:val="en-US" w:eastAsia="zh-CN"/>
              </w:rPr>
            </w:pPr>
            <w:r>
              <w:rPr>
                <w:rFonts w:hint="eastAsia"/>
              </w:rPr>
              <w:t>窗口办理^网上办理^</w:t>
            </w:r>
            <w:r>
              <w:rPr>
                <w:rFonts w:hint="eastAsia"/>
                <w:lang w:val="en-US" w:eastAsia="zh-CN"/>
              </w:rPr>
              <w:t>快递申请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30</w:t>
            </w:r>
          </w:p>
        </w:tc>
        <w:tc>
          <w:tcPr>
            <w:tcW w:w="2058" w:type="dxa"/>
          </w:tcPr>
          <w:p>
            <w:r>
              <w:rPr>
                <w:rFonts w:hint="eastAsia"/>
              </w:rPr>
              <w:t>办理流程图描述</w:t>
            </w:r>
          </w:p>
        </w:tc>
        <w:tc>
          <w:tcPr>
            <w:tcW w:w="11393" w:type="dxa"/>
            <w:gridSpan w:val="10"/>
          </w:tcPr>
          <w:p>
            <w:pPr>
              <w:rPr>
                <w:rFonts w:hint="eastAsia"/>
                <w:lang w:eastAsia="zh-CN"/>
              </w:rPr>
            </w:pPr>
            <w:r>
              <w:rPr>
                <w:rFonts w:hint="eastAsia"/>
                <w:lang w:val="en-US" w:eastAsia="zh-CN"/>
              </w:rPr>
              <w:t>1、</w:t>
            </w:r>
            <w:r>
              <w:rPr>
                <w:rFonts w:hint="eastAsia"/>
              </w:rPr>
              <w:t>申请：申请人向</w:t>
            </w:r>
            <w:r>
              <w:rPr>
                <w:rFonts w:hint="eastAsia"/>
                <w:lang w:eastAsia="zh-CN"/>
              </w:rPr>
              <w:t>市农业农村局</w:t>
            </w:r>
            <w:r>
              <w:rPr>
                <w:rFonts w:hint="eastAsia"/>
              </w:rPr>
              <w:t>窗口提交申请材料</w:t>
            </w:r>
            <w:r>
              <w:rPr>
                <w:rFonts w:hint="eastAsia"/>
                <w:lang w:eastAsia="zh-CN"/>
              </w:rPr>
              <w:t>，或登录抚顺</w:t>
            </w:r>
            <w:bookmarkStart w:id="0" w:name="_GoBack"/>
            <w:bookmarkEnd w:id="0"/>
            <w:r>
              <w:rPr>
                <w:rFonts w:hint="eastAsia"/>
                <w:lang w:eastAsia="zh-CN"/>
              </w:rPr>
              <w:t>政务服务网进行网上申报。</w:t>
            </w:r>
          </w:p>
          <w:p>
            <w:pPr>
              <w:rPr>
                <w:rFonts w:hint="eastAsia"/>
                <w:lang w:eastAsia="zh-CN"/>
              </w:rPr>
            </w:pPr>
            <w:r>
              <w:rPr>
                <w:rFonts w:hint="eastAsia"/>
                <w:lang w:eastAsia="zh-CN"/>
              </w:rPr>
              <w:t>2、受理：材料齐全、符合法定形式，或者申请人按照要求提交全部补正申请材料的，予以受理。</w:t>
            </w:r>
          </w:p>
          <w:p>
            <w:pPr>
              <w:rPr>
                <w:rFonts w:hint="eastAsia"/>
                <w:lang w:eastAsia="zh-CN"/>
              </w:rPr>
            </w:pPr>
            <w:r>
              <w:rPr>
                <w:rFonts w:hint="eastAsia"/>
                <w:lang w:val="en-US" w:eastAsia="zh-CN"/>
              </w:rPr>
              <w:t>3、</w:t>
            </w:r>
            <w:r>
              <w:rPr>
                <w:rFonts w:hint="eastAsia"/>
                <w:lang w:eastAsia="zh-CN"/>
              </w:rPr>
              <w:t>审</w:t>
            </w:r>
            <w:r>
              <w:rPr>
                <w:rFonts w:hint="eastAsia"/>
                <w:lang w:val="en-US" w:eastAsia="zh-CN"/>
              </w:rPr>
              <w:t>核</w:t>
            </w:r>
            <w:r>
              <w:rPr>
                <w:rFonts w:hint="eastAsia"/>
                <w:lang w:eastAsia="zh-CN"/>
              </w:rPr>
              <w:t>：审批科工作人员对申请材料的实质内容进行核实。</w:t>
            </w:r>
          </w:p>
          <w:p>
            <w:pPr>
              <w:rPr>
                <w:rFonts w:hint="default"/>
                <w:lang w:val="en-US" w:eastAsia="zh-CN"/>
              </w:rPr>
            </w:pPr>
            <w:r>
              <w:rPr>
                <w:rFonts w:hint="eastAsia"/>
                <w:lang w:val="en-US" w:eastAsia="zh-CN"/>
              </w:rPr>
              <w:t>4、决定：申请材料无异议后制证。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31</w:t>
            </w:r>
          </w:p>
        </w:tc>
        <w:tc>
          <w:tcPr>
            <w:tcW w:w="2058" w:type="dxa"/>
          </w:tcPr>
          <w:p>
            <w:r>
              <w:rPr>
                <w:rFonts w:hint="eastAsia"/>
              </w:rPr>
              <w:t>是否收费</w:t>
            </w:r>
          </w:p>
        </w:tc>
        <w:tc>
          <w:tcPr>
            <w:tcW w:w="11393"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32</w:t>
            </w:r>
          </w:p>
        </w:tc>
        <w:tc>
          <w:tcPr>
            <w:tcW w:w="2058" w:type="dxa"/>
          </w:tcPr>
          <w:p>
            <w:r>
              <w:rPr>
                <w:rFonts w:hint="eastAsia"/>
              </w:rPr>
              <w:t>收费项目名称</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33</w:t>
            </w:r>
          </w:p>
        </w:tc>
        <w:tc>
          <w:tcPr>
            <w:tcW w:w="2058" w:type="dxa"/>
          </w:tcPr>
          <w:p>
            <w:r>
              <w:rPr>
                <w:rFonts w:hint="eastAsia"/>
              </w:rPr>
              <w:t>收费标准</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34</w:t>
            </w:r>
          </w:p>
        </w:tc>
        <w:tc>
          <w:tcPr>
            <w:tcW w:w="2058" w:type="dxa"/>
          </w:tcPr>
          <w:p>
            <w:r>
              <w:rPr>
                <w:rFonts w:hint="eastAsia"/>
              </w:rPr>
              <w:t>收费依据</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35</w:t>
            </w:r>
          </w:p>
        </w:tc>
        <w:tc>
          <w:tcPr>
            <w:tcW w:w="2058" w:type="dxa"/>
          </w:tcPr>
          <w:p>
            <w:r>
              <w:rPr>
                <w:rFonts w:hint="eastAsia"/>
              </w:rPr>
              <w:t>是否允许减免</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36</w:t>
            </w:r>
          </w:p>
        </w:tc>
        <w:tc>
          <w:tcPr>
            <w:tcW w:w="2058" w:type="dxa"/>
          </w:tcPr>
          <w:p>
            <w:r>
              <w:rPr>
                <w:rFonts w:hint="eastAsia"/>
              </w:rPr>
              <w:t>办理类型</w:t>
            </w:r>
          </w:p>
        </w:tc>
        <w:tc>
          <w:tcPr>
            <w:tcW w:w="11393" w:type="dxa"/>
            <w:gridSpan w:val="10"/>
          </w:tcPr>
          <w:p>
            <w:pPr>
              <w:rPr>
                <w:rFonts w:hint="eastAsia" w:eastAsiaTheme="minorEastAsia"/>
                <w:lang w:eastAsia="zh-CN"/>
              </w:rPr>
            </w:pPr>
            <w:r>
              <w:rPr>
                <w:rFonts w:hint="eastAsia"/>
                <w:lang w:eastAsia="zh-CN"/>
              </w:rPr>
              <w:t>承诺件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37</w:t>
            </w:r>
          </w:p>
        </w:tc>
        <w:tc>
          <w:tcPr>
            <w:tcW w:w="2058" w:type="dxa"/>
          </w:tcPr>
          <w:p>
            <w:r>
              <w:rPr>
                <w:rFonts w:hint="eastAsia"/>
              </w:rPr>
              <w:t>到办事现场次数</w:t>
            </w:r>
          </w:p>
        </w:tc>
        <w:tc>
          <w:tcPr>
            <w:tcW w:w="11393" w:type="dxa"/>
            <w:gridSpan w:val="10"/>
          </w:tcPr>
          <w:p>
            <w:pPr>
              <w:rPr>
                <w:rFonts w:hint="default"/>
                <w:lang w:val="en-US" w:eastAsia="zh-CN"/>
              </w:rPr>
            </w:pPr>
            <w:r>
              <w:rPr>
                <w:rFonts w:hint="eastAsia"/>
                <w:lang w:val="en-US" w:eastAsia="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38</w:t>
            </w:r>
          </w:p>
        </w:tc>
        <w:tc>
          <w:tcPr>
            <w:tcW w:w="2058" w:type="dxa"/>
          </w:tcPr>
          <w:p>
            <w:r>
              <w:rPr>
                <w:rFonts w:hint="eastAsia"/>
              </w:rPr>
              <w:t>特别程序</w:t>
            </w:r>
          </w:p>
        </w:tc>
        <w:tc>
          <w:tcPr>
            <w:tcW w:w="11393" w:type="dxa"/>
            <w:gridSpan w:val="10"/>
          </w:tcPr>
          <w:p>
            <w:pPr>
              <w:rPr>
                <w:rFonts w:hint="eastAsia" w:eastAsiaTheme="minorEastAsia"/>
                <w:lang w:eastAsia="zh-CN"/>
              </w:rPr>
            </w:pPr>
            <w:r>
              <w:rPr>
                <w:rFonts w:hint="eastAsia"/>
                <w:lang w:eastAsia="zh-CN"/>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39</w:t>
            </w:r>
          </w:p>
        </w:tc>
        <w:tc>
          <w:tcPr>
            <w:tcW w:w="2058" w:type="dxa"/>
          </w:tcPr>
          <w:p>
            <w:r>
              <w:rPr>
                <w:rFonts w:hint="eastAsia"/>
              </w:rPr>
              <w:t>移动端是否对接单点登录</w:t>
            </w:r>
          </w:p>
        </w:tc>
        <w:tc>
          <w:tcPr>
            <w:tcW w:w="11393"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40</w:t>
            </w:r>
          </w:p>
        </w:tc>
        <w:tc>
          <w:tcPr>
            <w:tcW w:w="2058" w:type="dxa"/>
          </w:tcPr>
          <w:p>
            <w:r>
              <w:rPr>
                <w:rFonts w:hint="eastAsia"/>
              </w:rPr>
              <w:t>电脑端是否对接单点登录</w:t>
            </w:r>
          </w:p>
        </w:tc>
        <w:tc>
          <w:tcPr>
            <w:tcW w:w="11393"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41</w:t>
            </w:r>
          </w:p>
        </w:tc>
        <w:tc>
          <w:tcPr>
            <w:tcW w:w="2058" w:type="dxa"/>
          </w:tcPr>
          <w:p>
            <w:r>
              <w:rPr>
                <w:rFonts w:hint="eastAsia"/>
              </w:rPr>
              <w:t>办理地点</w:t>
            </w:r>
          </w:p>
        </w:tc>
        <w:tc>
          <w:tcPr>
            <w:tcW w:w="11393" w:type="dxa"/>
            <w:gridSpan w:val="10"/>
          </w:tcPr>
          <w:p>
            <w:pPr>
              <w:rPr>
                <w:rFonts w:hint="default" w:eastAsiaTheme="minorEastAsia"/>
                <w:lang w:val="en-US" w:eastAsia="zh-CN"/>
              </w:rPr>
            </w:pPr>
            <w:r>
              <w:rPr>
                <w:rFonts w:hint="eastAsia"/>
                <w:lang w:eastAsia="zh-CN"/>
              </w:rPr>
              <w:t>抚顺市顺城区临江东路</w:t>
            </w:r>
            <w:r>
              <w:rPr>
                <w:rFonts w:hint="eastAsia"/>
                <w:lang w:val="en-US" w:eastAsia="zh-CN"/>
              </w:rPr>
              <w:t>21号行政服务审批大厅三楼农林综合窗口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42</w:t>
            </w:r>
          </w:p>
        </w:tc>
        <w:tc>
          <w:tcPr>
            <w:tcW w:w="2058" w:type="dxa"/>
          </w:tcPr>
          <w:p>
            <w:r>
              <w:rPr>
                <w:rFonts w:hint="eastAsia"/>
              </w:rPr>
              <w:t>办理时间</w:t>
            </w:r>
          </w:p>
        </w:tc>
        <w:tc>
          <w:tcPr>
            <w:tcW w:w="11393" w:type="dxa"/>
            <w:gridSpan w:val="10"/>
          </w:tcPr>
          <w:p>
            <w:pPr>
              <w:rPr>
                <w:rFonts w:hint="eastAsia"/>
                <w:lang w:val="en-US" w:eastAsia="zh-CN"/>
              </w:rPr>
            </w:pPr>
            <w:r>
              <w:rPr>
                <w:rFonts w:hint="eastAsia"/>
                <w:lang w:val="en-US" w:eastAsia="zh-CN"/>
              </w:rPr>
              <w:t>工作日 上午8:30—11:30，下午13:00—17:00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43</w:t>
            </w:r>
          </w:p>
        </w:tc>
        <w:tc>
          <w:tcPr>
            <w:tcW w:w="2058" w:type="dxa"/>
          </w:tcPr>
          <w:p>
            <w:r>
              <w:rPr>
                <w:rFonts w:hint="eastAsia"/>
              </w:rPr>
              <w:t>咨询方式</w:t>
            </w:r>
          </w:p>
        </w:tc>
        <w:tc>
          <w:tcPr>
            <w:tcW w:w="11393" w:type="dxa"/>
            <w:gridSpan w:val="10"/>
          </w:tcPr>
          <w:p>
            <w:pPr>
              <w:rPr>
                <w:rFonts w:hint="default"/>
                <w:lang w:val="en-US" w:eastAsia="zh-CN"/>
              </w:rPr>
            </w:pPr>
            <w:r>
              <w:rPr>
                <w:rFonts w:hint="eastAsia"/>
                <w:lang w:val="en-US" w:eastAsia="zh-CN"/>
              </w:rPr>
              <w:t>审批大厅窗口，电话：024-57667806；024-57667806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44</w:t>
            </w:r>
          </w:p>
        </w:tc>
        <w:tc>
          <w:tcPr>
            <w:tcW w:w="2058" w:type="dxa"/>
          </w:tcPr>
          <w:p>
            <w:r>
              <w:rPr>
                <w:rFonts w:hint="eastAsia"/>
              </w:rPr>
              <w:t>监督投诉方式</w:t>
            </w:r>
          </w:p>
        </w:tc>
        <w:tc>
          <w:tcPr>
            <w:tcW w:w="11393" w:type="dxa"/>
            <w:gridSpan w:val="10"/>
          </w:tcPr>
          <w:p>
            <w:pPr>
              <w:rPr>
                <w:rFonts w:hint="default"/>
                <w:lang w:val="en-US" w:eastAsia="zh-CN"/>
              </w:rPr>
            </w:pPr>
            <w:r>
              <w:rPr>
                <w:rFonts w:hint="eastAsia"/>
                <w:lang w:val="en-US" w:eastAsia="zh-CN"/>
              </w:rPr>
              <w:t>12345；8890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45</w:t>
            </w:r>
          </w:p>
        </w:tc>
        <w:tc>
          <w:tcPr>
            <w:tcW w:w="2058" w:type="dxa"/>
          </w:tcPr>
          <w:p>
            <w:r>
              <w:rPr>
                <w:rFonts w:hint="eastAsia"/>
              </w:rPr>
              <w:t>是否进驻政务大厅</w:t>
            </w:r>
          </w:p>
        </w:tc>
        <w:tc>
          <w:tcPr>
            <w:tcW w:w="11393"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46</w:t>
            </w:r>
          </w:p>
        </w:tc>
        <w:tc>
          <w:tcPr>
            <w:tcW w:w="2058" w:type="dxa"/>
          </w:tcPr>
          <w:p>
            <w:r>
              <w:rPr>
                <w:rFonts w:hint="eastAsia"/>
              </w:rPr>
              <w:t>通办范围</w:t>
            </w:r>
          </w:p>
        </w:tc>
        <w:tc>
          <w:tcPr>
            <w:tcW w:w="11393" w:type="dxa"/>
            <w:gridSpan w:val="10"/>
          </w:tcPr>
          <w:p>
            <w:pPr>
              <w:rPr>
                <w:rFonts w:hint="eastAsia" w:eastAsiaTheme="minorEastAsia"/>
                <w:lang w:eastAsia="zh-CN"/>
              </w:rPr>
            </w:pPr>
            <w:r>
              <w:rPr>
                <w:rFonts w:hint="eastAsia"/>
                <w:lang w:eastAsia="zh-CN"/>
              </w:rPr>
              <w:t>全市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47</w:t>
            </w:r>
          </w:p>
        </w:tc>
        <w:tc>
          <w:tcPr>
            <w:tcW w:w="2058" w:type="dxa"/>
          </w:tcPr>
          <w:p>
            <w:r>
              <w:rPr>
                <w:rFonts w:hint="eastAsia"/>
              </w:rPr>
              <w:t>数量限制</w:t>
            </w:r>
          </w:p>
        </w:tc>
        <w:tc>
          <w:tcPr>
            <w:tcW w:w="11393"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48</w:t>
            </w:r>
          </w:p>
        </w:tc>
        <w:tc>
          <w:tcPr>
            <w:tcW w:w="2058" w:type="dxa"/>
          </w:tcPr>
          <w:p>
            <w:r>
              <w:rPr>
                <w:rFonts w:hint="eastAsia"/>
              </w:rPr>
              <w:t>审批结果类型</w:t>
            </w:r>
          </w:p>
        </w:tc>
        <w:tc>
          <w:tcPr>
            <w:tcW w:w="11393" w:type="dxa"/>
            <w:gridSpan w:val="10"/>
          </w:tcPr>
          <w:p>
            <w:pPr>
              <w:rPr>
                <w:rFonts w:hint="eastAsia" w:eastAsiaTheme="minorEastAsia"/>
                <w:lang w:eastAsia="zh-CN"/>
              </w:rPr>
            </w:pPr>
            <w:r>
              <w:rPr>
                <w:rFonts w:hint="eastAsia"/>
                <w:lang w:eastAsia="zh-CN"/>
              </w:rPr>
              <w:t>批文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49</w:t>
            </w:r>
          </w:p>
        </w:tc>
        <w:tc>
          <w:tcPr>
            <w:tcW w:w="2058" w:type="dxa"/>
          </w:tcPr>
          <w:p>
            <w:r>
              <w:rPr>
                <w:rFonts w:hint="eastAsia"/>
              </w:rPr>
              <w:t>审批结果名称</w:t>
            </w:r>
          </w:p>
        </w:tc>
        <w:tc>
          <w:tcPr>
            <w:tcW w:w="11393" w:type="dxa"/>
            <w:gridSpan w:val="10"/>
          </w:tcPr>
          <w:p>
            <w:r>
              <w:rPr>
                <w:rFonts w:hint="eastAsia"/>
              </w:rPr>
              <w:t>进口兽药通关单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50</w:t>
            </w:r>
          </w:p>
        </w:tc>
        <w:tc>
          <w:tcPr>
            <w:tcW w:w="2058" w:type="dxa"/>
          </w:tcPr>
          <w:p>
            <w:r>
              <w:rPr>
                <w:rFonts w:hint="eastAsia"/>
              </w:rPr>
              <w:t>是否支持网上支付</w:t>
            </w:r>
          </w:p>
        </w:tc>
        <w:tc>
          <w:tcPr>
            <w:tcW w:w="11393" w:type="dxa"/>
            <w:gridSpan w:val="10"/>
          </w:tcPr>
          <w:p>
            <w:pPr>
              <w:rPr>
                <w:rFonts w:hint="default" w:eastAsiaTheme="minorEastAsia"/>
                <w:lang w:val="en-US" w:eastAsia="zh-CN"/>
              </w:rPr>
            </w:pPr>
            <w:r>
              <w:rPr>
                <w:rFonts w:hint="eastAsia"/>
                <w:lang w:val="en-US"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51</w:t>
            </w:r>
          </w:p>
        </w:tc>
        <w:tc>
          <w:tcPr>
            <w:tcW w:w="2058" w:type="dxa"/>
          </w:tcPr>
          <w:p>
            <w:r>
              <w:rPr>
                <w:rFonts w:hint="eastAsia"/>
              </w:rPr>
              <w:t>是否支持物流快递</w:t>
            </w:r>
          </w:p>
        </w:tc>
        <w:tc>
          <w:tcPr>
            <w:tcW w:w="11393" w:type="dxa"/>
            <w:gridSpan w:val="10"/>
          </w:tcPr>
          <w:p>
            <w:pPr>
              <w:rPr>
                <w:rFonts w:hint="eastAsia" w:eastAsiaTheme="minorEastAsia"/>
                <w:lang w:eastAsia="zh-CN"/>
              </w:rPr>
            </w:pPr>
            <w:r>
              <w:rPr>
                <w:rFonts w:hint="eastAsia"/>
                <w:lang w:val="en-US"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52</w:t>
            </w:r>
          </w:p>
        </w:tc>
        <w:tc>
          <w:tcPr>
            <w:tcW w:w="2058" w:type="dxa"/>
          </w:tcPr>
          <w:p>
            <w:r>
              <w:rPr>
                <w:rFonts w:hint="eastAsia"/>
              </w:rPr>
              <w:t>面向自然人地方</w:t>
            </w:r>
          </w:p>
          <w:p>
            <w:r>
              <w:rPr>
                <w:rFonts w:hint="eastAsia"/>
              </w:rPr>
              <w:t>特色主体分类</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53</w:t>
            </w:r>
          </w:p>
        </w:tc>
        <w:tc>
          <w:tcPr>
            <w:tcW w:w="2058" w:type="dxa"/>
          </w:tcPr>
          <w:p>
            <w:r>
              <w:rPr>
                <w:rFonts w:hint="eastAsia"/>
              </w:rPr>
              <w:t>面向法人地方</w:t>
            </w:r>
          </w:p>
          <w:p>
            <w:r>
              <w:rPr>
                <w:rFonts w:hint="eastAsia"/>
              </w:rPr>
              <w:t>特色主体分类</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54</w:t>
            </w:r>
          </w:p>
        </w:tc>
        <w:tc>
          <w:tcPr>
            <w:tcW w:w="2058" w:type="dxa"/>
          </w:tcPr>
          <w:p>
            <w:r>
              <w:rPr>
                <w:rFonts w:hint="eastAsia"/>
              </w:rPr>
              <w:t>是否网办</w:t>
            </w:r>
          </w:p>
        </w:tc>
        <w:tc>
          <w:tcPr>
            <w:tcW w:w="11393"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3" w:type="dxa"/>
          </w:tcPr>
          <w:p>
            <w:r>
              <w:rPr>
                <w:rFonts w:hint="eastAsia"/>
              </w:rPr>
              <w:t>55</w:t>
            </w:r>
          </w:p>
        </w:tc>
        <w:tc>
          <w:tcPr>
            <w:tcW w:w="2058" w:type="dxa"/>
          </w:tcPr>
          <w:p>
            <w:r>
              <w:rPr>
                <w:rFonts w:hint="eastAsia"/>
              </w:rPr>
              <w:t>网上办理深度</w:t>
            </w:r>
          </w:p>
        </w:tc>
        <w:tc>
          <w:tcPr>
            <w:tcW w:w="11393" w:type="dxa"/>
            <w:gridSpan w:val="10"/>
          </w:tcPr>
          <w:p>
            <w:r>
              <w:rPr>
                <w:rFonts w:hint="eastAsia"/>
              </w:rPr>
              <w:t>互联网咨询^互联网收件^互联网预审^互联网受理^互联网办理^互联网办理结果信息反馈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56</w:t>
            </w:r>
          </w:p>
        </w:tc>
        <w:tc>
          <w:tcPr>
            <w:tcW w:w="2058" w:type="dxa"/>
          </w:tcPr>
          <w:p>
            <w:r>
              <w:rPr>
                <w:rFonts w:hint="eastAsia"/>
              </w:rPr>
              <w:t>网办地址</w:t>
            </w:r>
          </w:p>
        </w:tc>
        <w:tc>
          <w:tcPr>
            <w:tcW w:w="11393" w:type="dxa"/>
            <w:gridSpan w:val="10"/>
          </w:tcPr>
          <w:p>
            <w:r>
              <w:rPr>
                <w:rFonts w:ascii="微软雅黑" w:hAnsi="微软雅黑" w:eastAsia="微软雅黑" w:cs="微软雅黑"/>
                <w:b w:val="0"/>
                <w:i w:val="0"/>
                <w:caps w:val="0"/>
                <w:color w:val="3D4B64"/>
                <w:spacing w:val="0"/>
                <w:sz w:val="15"/>
                <w:szCs w:val="15"/>
                <w:shd w:val="clear" w:fill="F7F7F7"/>
              </w:rPr>
              <w:t>http://zwfw.fushun.gov.cn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57</w:t>
            </w:r>
          </w:p>
        </w:tc>
        <w:tc>
          <w:tcPr>
            <w:tcW w:w="2058" w:type="dxa"/>
          </w:tcPr>
          <w:p>
            <w:r>
              <w:rPr>
                <w:rFonts w:hint="eastAsia"/>
              </w:rPr>
              <w:t>问题和解答</w:t>
            </w:r>
          </w:p>
        </w:tc>
        <w:tc>
          <w:tcPr>
            <w:tcW w:w="11393" w:type="dxa"/>
            <w:gridSpan w:val="10"/>
          </w:tc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A10"/>
    <w:rsid w:val="00037CC6"/>
    <w:rsid w:val="00090ED7"/>
    <w:rsid w:val="001D046B"/>
    <w:rsid w:val="003736B6"/>
    <w:rsid w:val="00442D22"/>
    <w:rsid w:val="00534EAA"/>
    <w:rsid w:val="00775E6A"/>
    <w:rsid w:val="00895DE1"/>
    <w:rsid w:val="00A04A10"/>
    <w:rsid w:val="00BF6927"/>
    <w:rsid w:val="00C86362"/>
    <w:rsid w:val="00DF7099"/>
    <w:rsid w:val="00E869B3"/>
    <w:rsid w:val="00F07D9E"/>
    <w:rsid w:val="0B080CD4"/>
    <w:rsid w:val="1163310F"/>
    <w:rsid w:val="244662C0"/>
    <w:rsid w:val="2CEF09CD"/>
    <w:rsid w:val="31BC0B24"/>
    <w:rsid w:val="31C63958"/>
    <w:rsid w:val="42795C1E"/>
    <w:rsid w:val="48717174"/>
    <w:rsid w:val="62E46ACD"/>
    <w:rsid w:val="6B1A645A"/>
    <w:rsid w:val="7C4D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105</Words>
  <Characters>603</Characters>
  <Lines>5</Lines>
  <Paragraphs>1</Paragraphs>
  <TotalTime>0</TotalTime>
  <ScaleCrop>false</ScaleCrop>
  <LinksUpToDate>false</LinksUpToDate>
  <CharactersWithSpaces>707</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2019-07-15T06:58:00Z</dcterms:created>
  <dc:creator>AMpc</dc:creator>
  <cp:lastModifiedBy>pc</cp:lastModifiedBy>
  <dcterms:modified xsi:type="dcterms:W3CDTF">2019-08-04T14:46:49Z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